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597F761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80" w:before="57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Копия формы 100 и задержка выплаты за ранение</w:t>
      </w:r>
      <w:r>
        <w:rPr>
          <w:rFonts w:ascii="Liberation Serif" w:hAnsi="Liberation Serif" w:eastAsia="Liberation Serif" w:cs="Liberation Serif"/>
        </w:rPr>
      </w:r>
    </w:p>
    <w:p w14:paraId="2AA15D8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С чего начать</w:t>
      </w:r>
      <w:r>
        <w:rPr>
          <w:rFonts w:ascii="Liberation Serif" w:hAnsi="Liberation Serif" w:eastAsia="Liberation Serif" w:cs="Liberation Serif"/>
        </w:rPr>
      </w:r>
    </w:p>
    <w:p w14:paraId="12D340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Письменно запросите заверенную копию корешка формы 100 там, где оформили карточку, и отдельно проверьте оформление справки о ранении по Указу № 98. Для выплаты имеют значение сведения из справки о ранении; утрата формы 100 сама по себе не показывает, оформ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лена ли она.</w:t>
      </w:r>
      <w:r>
        <w:rPr>
          <w:rFonts w:ascii="Liberation Serif" w:hAnsi="Liberation Serif" w:eastAsia="Liberation Serif" w:cs="Liberation Serif"/>
        </w:rPr>
      </w:r>
    </w:p>
    <w:p w14:paraId="4FD846E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Как получить медицинский документ</w:t>
      </w:r>
      <w:r>
        <w:rPr>
          <w:rFonts w:ascii="Liberation Serif" w:hAnsi="Liberation Serif" w:eastAsia="Liberation Serif" w:cs="Liberation Serif"/>
        </w:rPr>
      </w:r>
    </w:p>
    <w:p w14:paraId="2872DA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Форма 100 — первичная медицинская карточка, которую оформляют при оказании первой помощи. Её образец утверждён приказом Минобороны № 715.</w:t>
      </w:r>
      <w:r>
        <w:rPr>
          <w:rFonts w:ascii="Liberation Serif" w:hAnsi="Liberation Serif" w:eastAsia="Liberation Serif" w:cs="Liberation Serif"/>
        </w:rPr>
      </w:r>
    </w:p>
    <w:p w14:paraId="1B3B7F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Направьте письменный запрос в медицинское подразделение, часть или военно-медицинскую организацию, где карточку оформили. Попросите:</w:t>
      </w:r>
      <w:r>
        <w:rPr>
          <w:rFonts w:ascii="Liberation Serif" w:hAnsi="Liberation Serif" w:eastAsia="Liberation Serif" w:cs="Liberation Serif"/>
        </w:rPr>
      </w:r>
    </w:p>
    <w:p w14:paraId="0DD35D7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найти запись о карточке и выдать заверенную копию сохранившегося корешка;</w:t>
      </w:r>
      <w:r>
        <w:rPr>
          <w:rFonts w:ascii="Liberation Serif" w:hAnsi="Liberation Serif" w:eastAsia="Liberation Serif" w:cs="Liberation Serif"/>
        </w:rPr>
      </w:r>
    </w:p>
    <w:p w14:paraId="6594D5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если это невозможно — выдать заверенную копию или выписку из медицинских документов, подтверждающих обращение и ранение.</w:t>
      </w:r>
      <w:r>
        <w:rPr>
          <w:rFonts w:ascii="Liberation Serif" w:hAnsi="Liberation Serif" w:eastAsia="Liberation Serif" w:cs="Liberation Serif"/>
        </w:rPr>
      </w:r>
    </w:p>
    <w:p w14:paraId="645D64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Приложите имеющиеся фотографии формы 100. В приказе № 715 есть образец карточки, но отдельный порядок выдачи копии корешка не указан.</w:t>
      </w:r>
      <w:r>
        <w:rPr>
          <w:rFonts w:ascii="Liberation Serif" w:hAnsi="Liberation Serif" w:eastAsia="Liberation Serif" w:cs="Liberation Serif"/>
        </w:rPr>
      </w:r>
    </w:p>
    <w:p w14:paraId="1B2B93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Важно: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утверждение о том, что форму 100 невозможно восстановить, не подтверждено прямым правилом в рассмотренных нормативных документах. Запросите копию сохранившегося документа или медицинских записей.</w:t>
      </w:r>
      <w:r>
        <w:rPr>
          <w:rFonts w:ascii="Liberation Serif" w:hAnsi="Liberation Serif" w:eastAsia="Liberation Serif" w:cs="Liberation Serif"/>
        </w:rPr>
      </w:r>
    </w:p>
    <w:p w14:paraId="799AB60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Что делать с задержавшейся выплатой</w:t>
      </w:r>
      <w:r>
        <w:rPr>
          <w:rFonts w:ascii="Liberation Serif" w:hAnsi="Liberation Serif" w:eastAsia="Liberation Serif" w:cs="Liberation Serif"/>
        </w:rPr>
      </w:r>
    </w:p>
    <w:p w14:paraId="184C09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Справка о ранении по Указу № 98 — отдельный документ. По порядку, установленному приказом Минобороны № 236, сведения из неё вносят в электронную базу для выплаты.</w:t>
      </w:r>
      <w:r>
        <w:rPr>
          <w:rFonts w:ascii="Liberation Serif" w:hAnsi="Liberation Serif" w:eastAsia="Liberation Serif" w:cs="Liberation Serif"/>
        </w:rPr>
      </w:r>
    </w:p>
    <w:p w14:paraId="79AAE8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Подайте рапорт командиру части.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Попросите проверить, оформлена ли справка о ранении, внесена ли её электронная копия в базу и направлены ли сведения финансовому органу. Приложите фотографии формы 100 и копии имеющихся медицинских документов. Если справку не оформляли — попросите организ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овать её оформление на основании медицинских документов.</w:t>
      </w:r>
      <w:r>
        <w:rPr>
          <w:rFonts w:ascii="Liberation Serif" w:hAnsi="Liberation Serif" w:eastAsia="Liberation Serif" w:cs="Liberation Serif"/>
        </w:rPr>
      </w:r>
    </w:p>
    <w:p w14:paraId="25A274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Если часть не отвечает или не объясняет причину задержки — направьте письменные обращения командиру вышестоящего уровня и в военную прокуратуру. Сохраните копии обращений и подтверждения их подачи.</w:t>
      </w:r>
      <w:r>
        <w:rPr>
          <w:rFonts w:ascii="Liberation Serif" w:hAnsi="Liberation Serif" w:eastAsia="Liberation Serif" w:cs="Liberation Serif"/>
        </w:rPr>
      </w:r>
    </w:p>
    <w:p w14:paraId="24A9DB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 действующему порядку выплата производится </w:t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 течение пяти рабочих дней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после внесения необходимых электронных копий в базу. Для справок, выданных до изменений 2023 года, предусмотрен другой путь: выплата назначается приказом командира на основании рапорта и справки о ранении.</w:t>
      </w:r>
      <w:r>
        <w:rPr>
          <w:rFonts w:ascii="Liberation Serif" w:hAnsi="Liberation Serif" w:eastAsia="Liberation Serif" w:cs="Liberation Serif"/>
        </w:rPr>
      </w:r>
    </w:p>
    <w:p w14:paraId="0001AD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Важно: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выплата не следует автоматически из наличия формы 100. Нужно выяснить статус отдельной справки о ранении и документов, необходимых для выплаты.</w:t>
      </w:r>
      <w:r>
        <w:rPr>
          <w:rFonts w:ascii="Liberation Serif" w:hAnsi="Liberation Serif" w:eastAsia="Liberation Serif" w:cs="Liberation Serif"/>
        </w:rPr>
      </w:r>
    </w:p>
    <w:p w14:paraId="02349B4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Итог</w:t>
      </w:r>
      <w:r>
        <w:rPr>
          <w:rFonts w:ascii="Liberation Serif" w:hAnsi="Liberation Serif" w:eastAsia="Liberation Serif" w:cs="Liberation Serif"/>
        </w:rPr>
      </w:r>
    </w:p>
    <w:p w14:paraId="5839F1F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Копия формы 100 и задержка выплаты за ранение</w:t>
      </w:r>
      <w:r/>
    </w:p>
    <w:p w14:paraId="067020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 чего начать</w:t>
      </w:r>
      <w:r/>
    </w:p>
    <w:p w14:paraId="2B1827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Письменно запросите заверенную копию корешка формы 100 там, где оформили карточку, и отдельно проверьте оформление справки о ранении по Указу № 98. Для выплаты имеют значение сведения из справки о ранении; утрата формы 100 сама по себе не показывает, оформл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ена ли она.</w:t>
      </w:r>
      <w:r/>
    </w:p>
    <w:p w14:paraId="4CD807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6ED5EA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Как получить медицинский документ</w:t>
      </w:r>
      <w:r/>
    </w:p>
    <w:p w14:paraId="3529D5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Форма 100 — первичная медицинская карточка, которую оформляют при оказании первой помощи. Её образец утверждён приказом Минобороны № 715.</w:t>
      </w:r>
      <w:r/>
    </w:p>
    <w:p w14:paraId="0BC10B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3A6CEE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Направьте письменный запрос в медицинское подразделение, часть или военно-медицинскую организацию, где карточку оформили. Попросите:</w:t>
      </w:r>
      <w:r/>
    </w:p>
    <w:p w14:paraId="04334A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57D699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найти запись о карточке и выдать заверенную копию сохранившегося корешка;</w:t>
      </w:r>
      <w:r/>
    </w:p>
    <w:p w14:paraId="534F23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если это невозможно — выдать заверенную копию или выписку из медицинских документов, подтверждающих обращение и ранение.</w:t>
      </w:r>
      <w:r/>
    </w:p>
    <w:p w14:paraId="4C75C5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Приложите имеющиеся фотографии формы 100. В приказе № 715 есть образец карточки, но отдельный порядок выдачи копии корешка не указан.</w:t>
      </w:r>
      <w:r/>
    </w:p>
    <w:p w14:paraId="2732F2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239C68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Важно: утверждение о том, что форму 100 невозможно восстановить, не подтверждено прямым правилом в рассмотренных нормативных документах. Запросите копию сохранившегося документа или медицинских записей.</w:t>
      </w:r>
      <w:r/>
    </w:p>
    <w:p w14:paraId="49640B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00963F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Что делать с задержавшейся выплатой</w:t>
      </w:r>
      <w:r/>
    </w:p>
    <w:p w14:paraId="7D9340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Справка о ранении по Указу № 98 — отдельный документ. По порядку, установленному приказом Минобороны № 236, сведения из неё вносят в электронную базу для выплаты.</w:t>
      </w:r>
      <w:r/>
    </w:p>
    <w:p w14:paraId="6325D0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17C329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Подайте рапорт командиру части. Попросите проверить, оформлена ли справка о ранении, внесена ли её электронная копия в базу и направлены ли сведения финансовому органу. Приложите фотографии формы 100 и копии имеющихся медицинских документов. Если справку не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 оформляли — попросите организовать её оформление на основании медицинских документов.</w:t>
      </w:r>
      <w:r/>
    </w:p>
    <w:p w14:paraId="52885F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395946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Если часть не отвечает или не объясняет причину задержки — направьте письменные обращения командиру вышестоящего уровня и в военную прокуратуру. Сохраните копии обращений и подтверждения их подачи.</w:t>
      </w:r>
      <w:r/>
    </w:p>
    <w:p w14:paraId="6F8D5E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78F9D0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По действующему порядку выплата производится в течение пяти рабочих дней после внесения необходимых электронных копий в базу. Для справок, выданных до изменений 2023 года, предусмотрен другой путь: выплата назначается приказом командира на основании рапорта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 и справки о ранении.</w:t>
      </w:r>
      <w:r/>
    </w:p>
    <w:p w14:paraId="3AD75A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08023B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Важно: выплата не следует автоматически из наличия формы 100. Нужно выяснить статус отдельной справки о ранении и документов, необходимых для выплаты.</w:t>
      </w:r>
      <w:r/>
    </w:p>
    <w:p w14:paraId="2CB759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</w:r>
      <w:r/>
    </w:p>
    <w:p w14:paraId="76179C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/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Итог</w:t>
      </w:r>
      <w:r/>
    </w:p>
    <w:p w14:paraId="25A804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57" w:beforeAutospacing="0" w:line="420" w:lineRule="atLeast"/>
        <w:ind w:right="0" w:firstLine="708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Запрос копии корешка и проверку выплаты можно вести одновременно. Если речь также о страховой выплате через СОГАЗ — статус документов для страхового случая нужно выяснять отдельно у части и страховщика.</w:t>
      </w:r>
      <w:r/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Запрос копии корешка и проверку выплаты можно вести одновременно. Если речь также о страховой выплате через СОГАЗ — статус документов для страхового случая нужно выяснять отдельно у части и страховщика.</w:t>
      </w:r>
      <w:r>
        <w:rPr>
          <w:rFonts w:ascii="Liberation Serif" w:hAnsi="Liberation Serif" w:eastAsia="Liberation Serif" w:cs="Liberation Serif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D4CF4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2026-09-27T22:26:20Z</dcterms:modified>
</cp:coreProperties>
</file>