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bin" ContentType="application/vnd.openxmlformats-officedocument.oleObject"/>
  <Default Extension="rels" ContentType="application/vnd.openxmlformats-package.relationships+xml"/>
  <Default Extension="jpeg" ContentType="image/jpeg"/>
  <Default Extension="png" ContentType="image/png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1686451B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jc w:val="right"/>
        <w:rPr>
          <w:rFonts w:ascii="DejaVu Serif" w:hAnsi="DejaVu Serif" w:cs="DejaVu Serif"/>
        </w:rPr>
      </w:pPr>
      <w:r>
        <w:rPr>
          <w:rFonts w:ascii="DejaVu Serif" w:hAnsi="DejaVu Serif" w:eastAsia="DejaVu Serif" w:cs="DejaVu Serif"/>
        </w:rPr>
        <w:t xml:space="preserve">Командиру войсковой части № [номер части]</w:t>
        <w:br/>
        <w:t xml:space="preserve"> [воинское звание, Ф. И. О. командира]</w:t>
        <w:br/>
        <w:t xml:space="preserve"> от военнослужащего [ваше воинское звание, Ф. И. О.]</w:t>
        <w:br/>
        <w:t xml:space="preserve"> проходящего службу в [подразделение, должность]</w:t>
        <w:br/>
        <w:t xml:space="preserve"> участника специальной военной операции</w:t>
        <w:br/>
        <w:t xml:space="preserve"> находящегося в отпуске по болезн</w:t>
      </w:r>
      <w:r>
        <w:rPr>
          <w:rFonts w:ascii="DejaVu Serif" w:hAnsi="DejaVu Serif" w:eastAsia="DejaVu Serif" w:cs="DejaVu Serif"/>
        </w:rPr>
        <w:t xml:space="preserve">и с [дата] по [дата]</w:t>
        <w:br/>
        <w:t xml:space="preserve"> адрес для корреспонденции: [адрес]</w:t>
        <w:br/>
        <w:t xml:space="preserve"> телефон: [номер]</w:t>
      </w:r>
      <w:r>
        <w:rPr>
          <w:rFonts w:ascii="DejaVu Serif" w:hAnsi="DejaVu Serif" w:eastAsia="DejaVu Serif" w:cs="DejaVu Serif"/>
        </w:rPr>
      </w:r>
    </w:p>
    <w:p w14:paraId="414D09CA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jc w:val="center"/>
        <w:rPr>
          <w:rFonts w:ascii="DejaVu Serif" w:hAnsi="DejaVu Serif" w:cs="DejaVu Serif"/>
        </w:rPr>
      </w:pPr>
      <w:r>
        <w:rPr>
          <w:rFonts w:ascii="DejaVu Serif" w:hAnsi="DejaVu Serif" w:eastAsia="DejaVu Serif" w:cs="DejaVu Serif"/>
        </w:rPr>
        <w:t xml:space="preserve">РАПОРТ</w:t>
      </w:r>
      <w:r>
        <w:rPr>
          <w:rFonts w:ascii="DejaVu Serif" w:hAnsi="DejaVu Serif" w:eastAsia="DejaVu Serif" w:cs="DejaVu Serif"/>
        </w:rPr>
      </w:r>
    </w:p>
    <w:p w14:paraId="3EE727D2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708" w:left="0"/>
        <w:jc w:val="both"/>
        <w:rPr>
          <w:rFonts w:ascii="DejaVu Serif" w:hAnsi="DejaVu Serif" w:cs="DejaVu Serif"/>
        </w:rPr>
      </w:pPr>
      <w:r>
        <w:rPr>
          <w:rFonts w:ascii="DejaVu Serif" w:hAnsi="DejaVu Serif" w:eastAsia="DejaVu Serif" w:cs="DejaVu Serif"/>
        </w:rPr>
        <w:t xml:space="preserve">Докладываю, что я являюсь участником специальной военной операции. В настоящее время нахожусь в отпуске по болезни с [дата] по [дата], который предоставлен в связи с [указать: «ранением / травмой / заболеванием, полученным при выполнении задач в зоне СВО»]</w:t>
      </w:r>
      <w:r>
        <w:rPr>
          <w:rFonts w:ascii="DejaVu Serif" w:hAnsi="DejaVu Serif" w:eastAsia="DejaVu Serif" w:cs="DejaVu Serif"/>
        </w:rPr>
        <w:t xml:space="preserve">.</w:t>
      </w:r>
      <w:r>
        <w:rPr>
          <w:rFonts w:ascii="DejaVu Serif" w:hAnsi="DejaVu Serif" w:eastAsia="DejaVu Serif" w:cs="DejaVu Serif"/>
        </w:rPr>
      </w:r>
    </w:p>
    <w:p w14:paraId="05F208F4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708" w:left="0"/>
        <w:jc w:val="both"/>
        <w:rPr>
          <w:rFonts w:ascii="DejaVu Serif" w:hAnsi="DejaVu Serif" w:cs="DejaVu Serif"/>
        </w:rPr>
      </w:pPr>
      <w:r>
        <w:rPr>
          <w:rFonts w:ascii="DejaVu Serif" w:hAnsi="DejaVu Serif" w:eastAsia="DejaVu Serif" w:cs="DejaVu Serif"/>
        </w:rPr>
        <w:t xml:space="preserve">В связи с необходимостью медицинского освидетельствования для определения категории годности к военной службе и решения вопроса о дальнейшем прохождении службы прошу:</w:t>
      </w:r>
      <w:r>
        <w:rPr>
          <w:rFonts w:ascii="DejaVu Serif" w:hAnsi="DejaVu Serif" w:eastAsia="DejaVu Serif" w:cs="DejaVu Serif"/>
        </w:rPr>
      </w:r>
    </w:p>
    <w:p w14:paraId="235D4930">
      <w:pPr>
        <w:pStyle w:val="668"/>
        <w:numPr>
          <w:ilvl w:val="0"/>
          <w:numId w:val="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jc w:val="both"/>
        <w:rPr>
          <w:rFonts w:ascii="DejaVu Serif" w:hAnsi="DejaVu Serif" w:cs="DejaVu Serif"/>
        </w:rPr>
      </w:pPr>
      <w:r>
        <w:rPr>
          <w:rFonts w:ascii="DejaVu Serif" w:hAnsi="DejaVu Serif" w:eastAsia="DejaVu Serif" w:cs="DejaVu Serif"/>
        </w:rPr>
        <w:t xml:space="preserve">Оформить документы для направления меня на освидетельствование ВВК в военно-медицинскую организацию (либо в ВВК военного комиссариата субъекта РФ — при отсутствии госпиталя) по месту моего пребывания в [наименование населённого пункта].</w:t>
      </w:r>
      <w:r>
        <w:rPr>
          <w:rFonts w:ascii="DejaVu Serif" w:hAnsi="DejaVu Serif" w:eastAsia="DejaVu Serif" w:cs="DejaVu Serif"/>
        </w:rPr>
      </w:r>
    </w:p>
    <w:p w14:paraId="0FCFD9F5">
      <w:pPr>
        <w:pStyle w:val="668"/>
        <w:numPr>
          <w:ilvl w:val="0"/>
          <w:numId w:val="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jc w:val="both"/>
        <w:rPr>
          <w:rFonts w:ascii="DejaVu Serif" w:hAnsi="DejaVu Serif" w:cs="DejaVu Serif"/>
        </w:rPr>
      </w:pPr>
      <w:r>
        <w:rPr>
          <w:rFonts w:ascii="DejaVu Serif" w:hAnsi="DejaVu Serif" w:eastAsia="DejaVu Serif" w:cs="DejaVu Serif"/>
        </w:rPr>
        <w:t xml:space="preserve">Учесть специальную схему направления на ВВК, предусмотренную для военнослужащих, получивших увечье или заболевание при участии в СВО.</w:t>
      </w:r>
      <w:r>
        <w:rPr>
          <w:rFonts w:ascii="DejaVu Serif" w:hAnsi="DejaVu Serif" w:eastAsia="DejaVu Serif" w:cs="DejaVu Serif"/>
        </w:rPr>
      </w:r>
    </w:p>
    <w:p w14:paraId="5D63FA09">
      <w:pPr>
        <w:pStyle w:val="668"/>
        <w:numPr>
          <w:ilvl w:val="0"/>
          <w:numId w:val="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jc w:val="both"/>
        <w:rPr>
          <w:rFonts w:ascii="DejaVu Serif" w:hAnsi="DejaVu Serif" w:cs="DejaVu Serif"/>
        </w:rPr>
      </w:pPr>
      <w:r>
        <w:rPr>
          <w:rFonts w:ascii="DejaVu Serif" w:hAnsi="DejaVu Serif" w:eastAsia="DejaVu Serif" w:cs="DejaVu Serif"/>
        </w:rPr>
        <w:t xml:space="preserve">По результатам освидетельствования рассмотреть вопрос о продлении отпуска по болезни либо об иных мерах, предусмотренных законодательством.</w:t>
      </w:r>
      <w:r>
        <w:rPr>
          <w:rFonts w:ascii="DejaVu Serif" w:hAnsi="DejaVu Serif" w:eastAsia="DejaVu Serif" w:cs="DejaVu Serif"/>
        </w:rPr>
      </w:r>
    </w:p>
    <w:p w14:paraId="3FA03FDA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jc w:val="both"/>
        <w:rPr>
          <w:rFonts w:ascii="DejaVu Serif" w:hAnsi="DejaVu Serif" w:cs="DejaVu Serif"/>
        </w:rPr>
      </w:pPr>
      <w:r>
        <w:rPr>
          <w:rFonts w:ascii="DejaVu Serif" w:hAnsi="DejaVu Serif" w:eastAsia="DejaVu Serif" w:cs="DejaVu Serif"/>
        </w:rPr>
        <w:t xml:space="preserve">Приложения:</w:t>
      </w:r>
      <w:r>
        <w:rPr>
          <w:rFonts w:ascii="DejaVu Serif" w:hAnsi="DejaVu Serif" w:eastAsia="DejaVu Serif" w:cs="DejaVu Serif"/>
        </w:rPr>
      </w:r>
    </w:p>
    <w:p w14:paraId="3486D1AC">
      <w:pPr>
        <w:pStyle w:val="668"/>
        <w:numPr>
          <w:ilvl w:val="0"/>
          <w:numId w:val="2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jc w:val="both"/>
        <w:rPr>
          <w:rFonts w:ascii="DejaVu Serif" w:hAnsi="DejaVu Serif" w:cs="DejaVu Serif"/>
        </w:rPr>
      </w:pPr>
      <w:r>
        <w:rPr>
          <w:rFonts w:ascii="DejaVu Serif" w:hAnsi="DejaVu Serif" w:eastAsia="DejaVu Serif" w:cs="DejaVu Serif"/>
        </w:rPr>
        <w:t xml:space="preserve">Документы, подтверждающие участие в СВО (выписка из приказа, справка и т. п.) — на [количество] л.</w:t>
      </w:r>
      <w:r>
        <w:rPr>
          <w:rFonts w:ascii="DejaVu Serif" w:hAnsi="DejaVu Serif" w:eastAsia="DejaVu Serif" w:cs="DejaVu Serif"/>
        </w:rPr>
      </w:r>
    </w:p>
    <w:p w14:paraId="51988F6E">
      <w:pPr>
        <w:pStyle w:val="668"/>
        <w:numPr>
          <w:ilvl w:val="0"/>
          <w:numId w:val="2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jc w:val="both"/>
        <w:rPr>
          <w:rFonts w:ascii="DejaVu Serif" w:hAnsi="DejaVu Serif" w:cs="DejaVu Serif"/>
        </w:rPr>
      </w:pPr>
      <w:r>
        <w:rPr>
          <w:rFonts w:ascii="DejaVu Serif" w:hAnsi="DejaVu Serif" w:eastAsia="DejaVu Serif" w:cs="DejaVu Serif"/>
        </w:rPr>
        <w:t xml:space="preserve">Медицинские документы (выписки, заключения, результаты исследований) — на [количество] л.</w:t>
      </w:r>
      <w:r>
        <w:rPr>
          <w:rFonts w:ascii="DejaVu Serif" w:hAnsi="DejaVu Serif" w:eastAsia="DejaVu Serif" w:cs="DejaVu Serif"/>
        </w:rPr>
      </w:r>
    </w:p>
    <w:p w14:paraId="6EA4C0DA">
      <w:pPr>
        <w:pStyle w:val="668"/>
        <w:numPr>
          <w:ilvl w:val="0"/>
          <w:numId w:val="2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jc w:val="both"/>
        <w:rPr>
          <w:rFonts w:ascii="DejaVu Serif" w:hAnsi="DejaVu Serif" w:cs="DejaVu Serif"/>
        </w:rPr>
      </w:pPr>
      <w:r>
        <w:rPr>
          <w:rFonts w:ascii="DejaVu Serif" w:hAnsi="DejaVu Serif" w:eastAsia="DejaVu Serif" w:cs="DejaVu Serif"/>
        </w:rPr>
        <w:t xml:space="preserve">Копия приказа о предоставлении отпуска по болезни — на [количество] л.</w:t>
      </w:r>
      <w:r>
        <w:rPr>
          <w:rFonts w:ascii="DejaVu Serif" w:hAnsi="DejaVu Serif" w:eastAsia="DejaVu Serif" w:cs="DejaVu Serif"/>
        </w:rPr>
      </w:r>
    </w:p>
    <w:p w14:paraId="6E1E67A2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>
          <w:rFonts w:ascii="DejaVu Serif" w:hAnsi="DejaVu Serif" w:cs="DejaVu Serif"/>
        </w:rPr>
      </w:pPr>
      <w:r>
        <w:rPr>
          <w:rFonts w:ascii="DejaVu Serif" w:hAnsi="DejaVu Serif" w:eastAsia="DejaVu Serif" w:cs="DejaVu Serif"/>
        </w:rPr>
        <w:t xml:space="preserve">Дата: [дд.мм.гггг]</w:t>
        <w:br/>
        <w:tab/>
        <w:tab/>
        <w:tab/>
        <w:tab/>
        <w:tab/>
        <w:tab/>
        <w:tab/>
        <w:t xml:space="preserve"> Подпись: _________________ /[Ф. И. О.]/</w:t>
      </w:r>
      <w:r>
        <w:rPr>
          <w:rFonts w:ascii="DejaVu Serif" w:hAnsi="DejaVu Serif" w:eastAsia="DejaVu Serif" w:cs="DejaVu Serif"/>
        </w:rPr>
      </w:r>
    </w:p>
    <w:p>
      <w:pPr>
        <w:pBdr/>
        <w:spacing/>
        <w:ind/>
        <w:rPr/>
      </w:pPr>
      <w:r/>
      <w:r/>
    </w:p>
    <w:sectPr>
      <w:footnotePr/>
      <w:endnotePr/>
      <w:type w:val="nextPage"/>
      <w:pgSz w:h="16838" w:orient="portrait" w:w="11906"/>
      <w:pgMar w:top="1134" w:right="850" w:bottom="1134" w:left="1701" w:header="709" w:footer="709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jaVu Serif">
    <w:panose1 w:val="020606030506050202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678F7E1"/>
    <w:lvl w:ilvl="0">
      <w:isLgl w:val="false"/>
      <w:lvlJc w:val="right"/>
      <w:lvlText w:val="%1."/>
      <w:numFmt w:val="decimal"/>
      <w:pPr>
        <w:pBdr/>
        <w:spacing/>
        <w:ind w:hanging="360" w:left="709"/>
      </w:pPr>
      <w:rPr/>
      <w:start w:val="1"/>
      <w:suff w:val="tab"/>
    </w:lvl>
    <w:lvl w:ilvl="1">
      <w:isLgl w:val="false"/>
      <w:lvlJc w:val="right"/>
      <w:lvlText w:val="%2."/>
      <w:numFmt w:val="decimal"/>
      <w:pPr>
        <w:pBdr/>
        <w:spacing/>
        <w:ind w:hanging="360" w:left="1429"/>
      </w:pPr>
      <w:rPr/>
      <w:start w:val="1"/>
      <w:suff w:val="tab"/>
    </w:lvl>
    <w:lvl w:ilvl="2">
      <w:isLgl w:val="false"/>
      <w:lvlJc w:val="right"/>
      <w:lvlText w:val="%3."/>
      <w:numFmt w:val="decimal"/>
      <w:pPr>
        <w:pBdr/>
        <w:spacing/>
        <w:ind w:hanging="360" w:left="2149"/>
      </w:pPr>
      <w:rPr/>
      <w:start w:val="1"/>
      <w:suff w:val="tab"/>
    </w:lvl>
    <w:lvl w:ilvl="3">
      <w:isLgl w:val="false"/>
      <w:lvlJc w:val="right"/>
      <w:lvlText w:val="%4."/>
      <w:numFmt w:val="decimal"/>
      <w:pPr>
        <w:pBdr/>
        <w:spacing/>
        <w:ind w:hanging="360" w:left="2869"/>
      </w:pPr>
      <w:rPr/>
      <w:start w:val="1"/>
      <w:suff w:val="tab"/>
    </w:lvl>
    <w:lvl w:ilvl="4">
      <w:isLgl w:val="false"/>
      <w:lvlJc w:val="right"/>
      <w:lvlText w:val="%5."/>
      <w:numFmt w:val="decimal"/>
      <w:pPr>
        <w:pBdr/>
        <w:spacing/>
        <w:ind w:hanging="360" w:left="3589"/>
      </w:pPr>
      <w:rPr/>
      <w:start w:val="1"/>
      <w:suff w:val="tab"/>
    </w:lvl>
    <w:lvl w:ilvl="5">
      <w:isLgl w:val="false"/>
      <w:lvlJc w:val="right"/>
      <w:lvlText w:val="%6."/>
      <w:numFmt w:val="decimal"/>
      <w:pPr>
        <w:pBdr/>
        <w:spacing/>
        <w:ind w:hanging="360" w:left="4309"/>
      </w:pPr>
      <w:rPr/>
      <w:start w:val="1"/>
      <w:suff w:val="tab"/>
    </w:lvl>
    <w:lvl w:ilvl="6">
      <w:isLgl w:val="false"/>
      <w:lvlJc w:val="right"/>
      <w:lvlText w:val="%7."/>
      <w:numFmt w:val="decimal"/>
      <w:pPr>
        <w:pBdr/>
        <w:spacing/>
        <w:ind w:hanging="360" w:left="5029"/>
      </w:pPr>
      <w:rPr/>
      <w:start w:val="1"/>
      <w:suff w:val="tab"/>
    </w:lvl>
    <w:lvl w:ilvl="7">
      <w:isLgl w:val="false"/>
      <w:lvlJc w:val="right"/>
      <w:lvlText w:val="%8."/>
      <w:numFmt w:val="decimal"/>
      <w:pPr>
        <w:pBdr/>
        <w:spacing/>
        <w:ind w:hanging="360" w:left="5749"/>
      </w:pPr>
      <w:rPr/>
      <w:start w:val="1"/>
      <w:suff w:val="tab"/>
    </w:lvl>
    <w:lvl w:ilvl="8">
      <w:isLgl w:val="false"/>
      <w:lvlJc w:val="right"/>
      <w:lvlText w:val="%9."/>
      <w:numFmt w:val="decimal"/>
      <w:pPr>
        <w:pBdr/>
        <w:spacing/>
        <w:ind w:hanging="360" w:left="6469"/>
      </w:pPr>
      <w:rPr/>
      <w:start w:val="1"/>
      <w:suff w:val="tab"/>
    </w:lvl>
  </w:abstractNum>
  <w:abstractNum w:abstractNumId="1">
    <w:nsid w:val="525BD3B2"/>
    <w:lvl w:ilvl="0">
      <w:isLgl w:val="false"/>
      <w:lvlJc w:val="right"/>
      <w:lvlText w:val="%1."/>
      <w:numFmt w:val="decimal"/>
      <w:pPr>
        <w:pBdr/>
        <w:spacing/>
        <w:ind w:hanging="360" w:left="709"/>
      </w:pPr>
      <w:rPr/>
      <w:start w:val="1"/>
      <w:suff w:val="tab"/>
    </w:lvl>
    <w:lvl w:ilvl="1">
      <w:isLgl w:val="false"/>
      <w:lvlJc w:val="right"/>
      <w:lvlText w:val="%2."/>
      <w:numFmt w:val="decimal"/>
      <w:pPr>
        <w:pBdr/>
        <w:spacing/>
        <w:ind w:hanging="360" w:left="1429"/>
      </w:pPr>
      <w:rPr/>
      <w:start w:val="1"/>
      <w:suff w:val="tab"/>
    </w:lvl>
    <w:lvl w:ilvl="2">
      <w:isLgl w:val="false"/>
      <w:lvlJc w:val="right"/>
      <w:lvlText w:val="%3."/>
      <w:numFmt w:val="decimal"/>
      <w:pPr>
        <w:pBdr/>
        <w:spacing/>
        <w:ind w:hanging="360" w:left="2149"/>
      </w:pPr>
      <w:rPr/>
      <w:start w:val="1"/>
      <w:suff w:val="tab"/>
    </w:lvl>
    <w:lvl w:ilvl="3">
      <w:isLgl w:val="false"/>
      <w:lvlJc w:val="right"/>
      <w:lvlText w:val="%4."/>
      <w:numFmt w:val="decimal"/>
      <w:pPr>
        <w:pBdr/>
        <w:spacing/>
        <w:ind w:hanging="360" w:left="2869"/>
      </w:pPr>
      <w:rPr/>
      <w:start w:val="1"/>
      <w:suff w:val="tab"/>
    </w:lvl>
    <w:lvl w:ilvl="4">
      <w:isLgl w:val="false"/>
      <w:lvlJc w:val="right"/>
      <w:lvlText w:val="%5."/>
      <w:numFmt w:val="decimal"/>
      <w:pPr>
        <w:pBdr/>
        <w:spacing/>
        <w:ind w:hanging="360" w:left="3589"/>
      </w:pPr>
      <w:rPr/>
      <w:start w:val="1"/>
      <w:suff w:val="tab"/>
    </w:lvl>
    <w:lvl w:ilvl="5">
      <w:isLgl w:val="false"/>
      <w:lvlJc w:val="right"/>
      <w:lvlText w:val="%6."/>
      <w:numFmt w:val="decimal"/>
      <w:pPr>
        <w:pBdr/>
        <w:spacing/>
        <w:ind w:hanging="360" w:left="4309"/>
      </w:pPr>
      <w:rPr/>
      <w:start w:val="1"/>
      <w:suff w:val="tab"/>
    </w:lvl>
    <w:lvl w:ilvl="6">
      <w:isLgl w:val="false"/>
      <w:lvlJc w:val="right"/>
      <w:lvlText w:val="%7."/>
      <w:numFmt w:val="decimal"/>
      <w:pPr>
        <w:pBdr/>
        <w:spacing/>
        <w:ind w:hanging="360" w:left="5029"/>
      </w:pPr>
      <w:rPr/>
      <w:start w:val="1"/>
      <w:suff w:val="tab"/>
    </w:lvl>
    <w:lvl w:ilvl="7">
      <w:isLgl w:val="false"/>
      <w:lvlJc w:val="right"/>
      <w:lvlText w:val="%8."/>
      <w:numFmt w:val="decimal"/>
      <w:pPr>
        <w:pBdr/>
        <w:spacing/>
        <w:ind w:hanging="360" w:left="5749"/>
      </w:pPr>
      <w:rPr/>
      <w:start w:val="1"/>
      <w:suff w:val="tab"/>
    </w:lvl>
    <w:lvl w:ilvl="8">
      <w:isLgl w:val="false"/>
      <w:lvlJc w:val="right"/>
      <w:lvlText w:val="%9."/>
      <w:numFmt w:val="decimal"/>
      <w:pPr>
        <w:pBdr/>
        <w:spacing/>
        <w:ind w:hanging="360" w:left="6469"/>
      </w:pPr>
      <w:rPr/>
      <w:start w:val="1"/>
      <w:suff w:val="tab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2">
    <w:name w:val="Table Grid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">
    <w:name w:val="Table Grid Light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39">
    <w:name w:val="Heading 1"/>
    <w:basedOn w:val="664"/>
    <w:next w:val="664"/>
    <w:link w:val="150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40">
    <w:name w:val="Heading 2"/>
    <w:basedOn w:val="664"/>
    <w:next w:val="664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1">
    <w:name w:val="Heading 3"/>
    <w:basedOn w:val="664"/>
    <w:next w:val="664"/>
    <w:link w:val="152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2">
    <w:name w:val="Heading 4"/>
    <w:basedOn w:val="664"/>
    <w:next w:val="664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3">
    <w:name w:val="Heading 5"/>
    <w:basedOn w:val="664"/>
    <w:next w:val="664"/>
    <w:link w:val="15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4">
    <w:name w:val="Heading 6"/>
    <w:basedOn w:val="664"/>
    <w:next w:val="664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5">
    <w:name w:val="Heading 7"/>
    <w:basedOn w:val="664"/>
    <w:next w:val="664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664"/>
    <w:next w:val="664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664"/>
    <w:next w:val="664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48" w:default="1">
    <w:name w:val="Default Paragraph Font"/>
    <w:uiPriority w:val="1"/>
    <w:semiHidden/>
    <w:unhideWhenUsed/>
    <w:pPr>
      <w:pBdr/>
      <w:spacing/>
      <w:ind/>
    </w:pPr>
  </w:style>
  <w:style w:type="character" w:styleId="150">
    <w:name w:val="Heading 1 Char"/>
    <w:basedOn w:val="148"/>
    <w:link w:val="1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148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148"/>
    <w:link w:val="14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148"/>
    <w:link w:val="14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148"/>
    <w:link w:val="1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148"/>
    <w:link w:val="14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148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148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148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9">
    <w:name w:val="Title"/>
    <w:basedOn w:val="664"/>
    <w:next w:val="664"/>
    <w:link w:val="16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60">
    <w:name w:val="Title Char"/>
    <w:basedOn w:val="148"/>
    <w:link w:val="15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664"/>
    <w:next w:val="664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148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664"/>
    <w:next w:val="664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148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166">
    <w:name w:val="Intense Emphasis"/>
    <w:basedOn w:val="148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664"/>
    <w:next w:val="664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148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148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171">
    <w:name w:val="Subtle Emphasis"/>
    <w:basedOn w:val="148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148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148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148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148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176">
    <w:name w:val="Header"/>
    <w:basedOn w:val="664"/>
    <w:link w:val="177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7">
    <w:name w:val="Header Char"/>
    <w:basedOn w:val="148"/>
    <w:link w:val="176"/>
    <w:uiPriority w:val="99"/>
    <w:pPr>
      <w:pBdr/>
      <w:spacing/>
      <w:ind/>
    </w:pPr>
  </w:style>
  <w:style w:type="paragraph" w:styleId="178">
    <w:name w:val="Footer"/>
    <w:basedOn w:val="664"/>
    <w:link w:val="179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9">
    <w:name w:val="Footer Char"/>
    <w:basedOn w:val="148"/>
    <w:link w:val="178"/>
    <w:uiPriority w:val="99"/>
    <w:pPr>
      <w:pBdr/>
      <w:spacing/>
      <w:ind/>
    </w:pPr>
  </w:style>
  <w:style w:type="paragraph" w:styleId="180">
    <w:name w:val="Caption"/>
    <w:basedOn w:val="664"/>
    <w:next w:val="664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1">
    <w:name w:val="footnote text"/>
    <w:basedOn w:val="664"/>
    <w:link w:val="18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2">
    <w:name w:val="Footnote Text Char"/>
    <w:basedOn w:val="148"/>
    <w:link w:val="181"/>
    <w:uiPriority w:val="99"/>
    <w:semiHidden/>
    <w:pPr>
      <w:pBdr/>
      <w:spacing/>
      <w:ind/>
    </w:pPr>
    <w:rPr>
      <w:sz w:val="20"/>
      <w:szCs w:val="20"/>
    </w:rPr>
  </w:style>
  <w:style w:type="character" w:styleId="183">
    <w:name w:val="footnote reference"/>
    <w:basedOn w:val="148"/>
    <w:uiPriority w:val="99"/>
    <w:semiHidden/>
    <w:unhideWhenUsed/>
    <w:pPr>
      <w:pBdr/>
      <w:spacing/>
      <w:ind/>
    </w:pPr>
    <w:rPr>
      <w:vertAlign w:val="superscript"/>
    </w:rPr>
  </w:style>
  <w:style w:type="paragraph" w:styleId="184">
    <w:name w:val="endnote text"/>
    <w:basedOn w:val="664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148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148"/>
    <w:uiPriority w:val="99"/>
    <w:semiHidden/>
    <w:unhideWhenUsed/>
    <w:pPr>
      <w:pBdr/>
      <w:spacing/>
      <w:ind/>
    </w:pPr>
    <w:rPr>
      <w:vertAlign w:val="superscript"/>
    </w:rPr>
  </w:style>
  <w:style w:type="character" w:styleId="187">
    <w:name w:val="Hyperlink"/>
    <w:basedOn w:val="148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188">
    <w:name w:val="FollowedHyperlink"/>
    <w:basedOn w:val="148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664"/>
    <w:next w:val="664"/>
    <w:uiPriority w:val="39"/>
    <w:unhideWhenUsed/>
    <w:pPr>
      <w:pBdr/>
      <w:spacing w:after="100"/>
      <w:ind/>
    </w:pPr>
  </w:style>
  <w:style w:type="paragraph" w:styleId="190">
    <w:name w:val="toc 2"/>
    <w:basedOn w:val="664"/>
    <w:next w:val="664"/>
    <w:uiPriority w:val="39"/>
    <w:unhideWhenUsed/>
    <w:pPr>
      <w:pBdr/>
      <w:spacing w:after="100"/>
      <w:ind w:left="220"/>
    </w:pPr>
  </w:style>
  <w:style w:type="paragraph" w:styleId="191">
    <w:name w:val="toc 3"/>
    <w:basedOn w:val="664"/>
    <w:next w:val="664"/>
    <w:uiPriority w:val="39"/>
    <w:unhideWhenUsed/>
    <w:pPr>
      <w:pBdr/>
      <w:spacing w:after="100"/>
      <w:ind w:left="440"/>
    </w:pPr>
  </w:style>
  <w:style w:type="paragraph" w:styleId="192">
    <w:name w:val="toc 4"/>
    <w:basedOn w:val="664"/>
    <w:next w:val="664"/>
    <w:uiPriority w:val="39"/>
    <w:unhideWhenUsed/>
    <w:pPr>
      <w:pBdr/>
      <w:spacing w:after="100"/>
      <w:ind w:left="660"/>
    </w:pPr>
  </w:style>
  <w:style w:type="paragraph" w:styleId="193">
    <w:name w:val="toc 5"/>
    <w:basedOn w:val="664"/>
    <w:next w:val="664"/>
    <w:uiPriority w:val="39"/>
    <w:unhideWhenUsed/>
    <w:pPr>
      <w:pBdr/>
      <w:spacing w:after="100"/>
      <w:ind w:left="880"/>
    </w:pPr>
  </w:style>
  <w:style w:type="paragraph" w:styleId="194">
    <w:name w:val="toc 6"/>
    <w:basedOn w:val="664"/>
    <w:next w:val="664"/>
    <w:uiPriority w:val="39"/>
    <w:unhideWhenUsed/>
    <w:pPr>
      <w:pBdr/>
      <w:spacing w:after="100"/>
      <w:ind w:left="1100"/>
    </w:pPr>
  </w:style>
  <w:style w:type="paragraph" w:styleId="195">
    <w:name w:val="toc 7"/>
    <w:basedOn w:val="664"/>
    <w:next w:val="664"/>
    <w:uiPriority w:val="39"/>
    <w:unhideWhenUsed/>
    <w:pPr>
      <w:pBdr/>
      <w:spacing w:after="100"/>
      <w:ind w:left="1320"/>
    </w:pPr>
  </w:style>
  <w:style w:type="paragraph" w:styleId="196">
    <w:name w:val="toc 8"/>
    <w:basedOn w:val="664"/>
    <w:next w:val="664"/>
    <w:uiPriority w:val="39"/>
    <w:unhideWhenUsed/>
    <w:pPr>
      <w:pBdr/>
      <w:spacing w:after="100"/>
      <w:ind w:left="1540"/>
    </w:pPr>
  </w:style>
  <w:style w:type="paragraph" w:styleId="197">
    <w:name w:val="toc 9"/>
    <w:basedOn w:val="664"/>
    <w:next w:val="664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148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664"/>
    <w:next w:val="664"/>
    <w:uiPriority w:val="99"/>
    <w:unhideWhenUsed/>
    <w:pPr>
      <w:pBdr/>
      <w:spacing w:after="0" w:afterAutospacing="0"/>
      <w:ind/>
    </w:pPr>
  </w:style>
  <w:style w:type="paragraph" w:styleId="664" w:default="1">
    <w:name w:val="Normal"/>
    <w:qFormat/>
    <w:pPr>
      <w:pBdr/>
      <w:spacing/>
      <w:ind/>
    </w:pPr>
  </w:style>
  <w:style w:type="table" w:styleId="665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666" w:default="1">
    <w:name w:val="No List"/>
    <w:uiPriority w:val="99"/>
    <w:semiHidden/>
    <w:unhideWhenUsed/>
    <w:pPr>
      <w:pBdr/>
      <w:spacing/>
      <w:ind/>
    </w:pPr>
  </w:style>
  <w:style w:type="paragraph" w:styleId="667">
    <w:name w:val="No Spacing"/>
    <w:basedOn w:val="664"/>
    <w:uiPriority w:val="1"/>
    <w:qFormat/>
    <w:pPr>
      <w:pBdr/>
      <w:spacing w:after="0" w:line="240" w:lineRule="auto"/>
      <w:ind/>
    </w:pPr>
  </w:style>
  <w:style w:type="paragraph" w:styleId="668">
    <w:name w:val="List Paragraph"/>
    <w:basedOn w:val="664"/>
    <w:uiPriority w:val="34"/>
    <w:qFormat/>
    <w:pPr>
      <w:pBdr/>
      <w:spacing/>
      <w:ind w:left="720"/>
      <w:contextualSpacing w:val="true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ONLYOFFICE/9.2.1.43</Application>
  <DocSecurity>0</DocSecurity>
  <ScaleCrop>0</ScaleCrop>
  <HeadingPairs>
    <vt:vector size="0" baseType="variant"/>
  </HeadingPairs>
  <TitlesOfParts>
    <vt:vector size="0" baseType="lpstr"/>
  </TitlesOfParts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1</cp:revision>
  <dcterms:modified xsi:type="dcterms:W3CDTF">2026-10-19T04:28:40Z</dcterms:modified>
</cp:coreProperties>
</file>