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center"/>
      </w:pPr>
      <w:r>
        <w:rPr>
          <w:rFonts w:ascii="Times New Roman" w:hAnsi="Times New Roman" w:eastAsia="Times New Roman"/>
          <w:b/>
          <w:i w:val="0"/>
          <w:sz w:val="28"/>
        </w:rPr>
        <w:t>ПАМЯТКА</w:t>
      </w:r>
    </w:p>
    <w:p>
      <w:pPr>
        <w:spacing w:after="120"/>
        <w:jc w:val="center"/>
      </w:pPr>
      <w:r>
        <w:rPr>
          <w:rFonts w:ascii="Times New Roman" w:hAnsi="Times New Roman" w:eastAsia="Times New Roman"/>
          <w:b/>
          <w:i w:val="0"/>
          <w:sz w:val="24"/>
        </w:rPr>
        <w:t>Банк не списывает кредит погибшего участника СВО (или инвалида I группы): что делать</w:t>
      </w:r>
    </w:p>
    <w:p>
      <w:pPr>
        <w:spacing w:after="80"/>
      </w:pPr>
      <w:r>
        <w:rPr>
          <w:rFonts w:ascii="Times New Roman" w:hAnsi="Times New Roman" w:eastAsia="Times New Roman"/>
          <w:b/>
          <w:i w:val="0"/>
          <w:sz w:val="22"/>
        </w:rPr>
        <w:t>1. Суть проблемы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Вы подали заявление на списание кредита погибшего участника СВО (или инвалида I группы), а кредитная организация не списывает.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Банки и микрокредитные организации контролируются Банком России (Центробанком РФ). Официальную жалобу можно подать несколькими способами — ниже основные и рекомендуемые варианты, а также порядок подачи обращений.</w:t>
      </w:r>
    </w:p>
    <w:p>
      <w:pPr>
        <w:spacing w:after="120"/>
      </w:pPr>
      <w:r>
        <w:rPr>
          <w:rFonts w:ascii="Times New Roman" w:hAnsi="Times New Roman" w:eastAsia="Times New Roman"/>
          <w:b w:val="0"/>
          <w:i/>
          <w:sz w:val="22"/>
        </w:rPr>
        <w:t>Перед обращением уточните актуальные реквизиты и порядок приёма на официальном сайте Банка России. Памятка — ориентир, а не инструкция «под ключ».</w:t>
      </w:r>
    </w:p>
    <w:p>
      <w:pPr>
        <w:spacing w:after="80"/>
      </w:pPr>
      <w:r>
        <w:rPr>
          <w:rFonts w:ascii="Times New Roman" w:hAnsi="Times New Roman" w:eastAsia="Times New Roman"/>
          <w:b/>
          <w:i w:val="0"/>
          <w:sz w:val="22"/>
        </w:rPr>
        <w:t>2. Адреса для отправки письменных жалоб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Основной почтовый адрес Банка России: 107016, Москва, ул. Неглинная, д. 12, к. В.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Адрес пункта приёма корреспонденции (для личной доставки документов): Москва, Сандуновский пер., д. 3, стр. 1 (вход под аркой, первая дверь справа).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Часы работы: пн–чт с 9:00 до 17:30, пт с 9:00 до 16:15 (кроме праздничных дней).</w:t>
      </w:r>
    </w:p>
    <w:p>
      <w:pPr>
        <w:spacing w:after="120"/>
      </w:pPr>
      <w:r>
        <w:rPr>
          <w:rFonts w:ascii="Times New Roman" w:hAnsi="Times New Roman" w:eastAsia="Times New Roman"/>
          <w:b w:val="0"/>
          <w:i/>
          <w:sz w:val="22"/>
        </w:rPr>
        <w:t>Перед обращением уточните актуальные реквизиты и порядок приёма на официальном сайте Банка России. Памятка — ориентир, а не инструкция «под ключ».</w:t>
      </w:r>
    </w:p>
    <w:p>
      <w:pPr>
        <w:spacing w:after="80"/>
      </w:pPr>
      <w:r>
        <w:rPr>
          <w:rFonts w:ascii="Times New Roman" w:hAnsi="Times New Roman" w:eastAsia="Times New Roman"/>
          <w:b/>
          <w:i w:val="0"/>
          <w:sz w:val="22"/>
        </w:rPr>
        <w:t>3. Онлайн-приёмная (рекомендуемый способ)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Самый быстрый и удобный способ — подать жалобу через Интернет-приёмную на официальном сайте Банка России.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Преимущества: электронная регистрация обращения в течение 3 дней, возможность отслеживать статус, ответ направляется на вашу электронную почту.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/>
          <w:i w:val="0"/>
          <w:sz w:val="22"/>
        </w:rPr>
        <w:t>Важно: для подачи жалобы через Интернет-приёмную требуется авторизация через портал Госуслуги.</w:t>
      </w:r>
    </w:p>
    <w:p>
      <w:pPr>
        <w:spacing w:after="120"/>
      </w:pPr>
      <w:r>
        <w:rPr>
          <w:rFonts w:ascii="Times New Roman" w:hAnsi="Times New Roman" w:eastAsia="Times New Roman"/>
          <w:b w:val="0"/>
          <w:i/>
          <w:sz w:val="22"/>
        </w:rPr>
        <w:t>Перед обращением уточните актуальные реквизиты и порядок приёма на официальном сайте Банка России. Памятка — ориентир, а не инструкция «под ключ».</w:t>
      </w:r>
    </w:p>
    <w:p>
      <w:pPr>
        <w:spacing w:after="80"/>
      </w:pPr>
      <w:r>
        <w:rPr>
          <w:rFonts w:ascii="Times New Roman" w:hAnsi="Times New Roman" w:eastAsia="Times New Roman"/>
          <w:b/>
          <w:i w:val="0"/>
          <w:sz w:val="22"/>
        </w:rPr>
        <w:t>4. Личный приём и телефон для справок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Личный приём — в Общественной приёмной по адресу: Москва, Сандуновский пер., д. 3, стр. 1. Запись — по телефону Контактного центра, выбрав в голосовом меню кнопку 4. При себе иметь паспорт и документы, касающиеся вашего вопроса.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Контактный центр Банка России: 8 800 300-30-00 — бесплатно для звонков из регионов России, режим работы круглосуточно, без выходных. Справочные консультации.</w:t>
      </w:r>
    </w:p>
    <w:p>
      <w:pPr>
        <w:spacing w:after="120"/>
      </w:pPr>
      <w:r>
        <w:rPr>
          <w:rFonts w:ascii="Times New Roman" w:hAnsi="Times New Roman" w:eastAsia="Times New Roman"/>
          <w:b w:val="0"/>
          <w:i/>
          <w:sz w:val="22"/>
        </w:rPr>
        <w:t>Перед обращением уточните актуальные реквизиты и порядок приёма на официальном сайте Банка России. Памятка — ориентир, а не инструкция «под ключ».</w:t>
      </w:r>
    </w:p>
    <w:p>
      <w:pPr>
        <w:spacing w:after="80"/>
      </w:pPr>
      <w:r>
        <w:rPr>
          <w:rFonts w:ascii="Times New Roman" w:hAnsi="Times New Roman" w:eastAsia="Times New Roman"/>
          <w:b/>
          <w:i w:val="0"/>
          <w:sz w:val="22"/>
        </w:rPr>
        <w:t>5. Ключевые правила подачи жалобы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1. Сначала обратитесь в свою финансовую организацию. С 1 июля 2024 года действует новый порядок: в первую очередь направьте претензию непосредственно в банк, страховую или иную финансовую компанию. Они обязаны дать ответ в течение 15 рабочих дней.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2. Обращайтесь в Банк России, если ответ не получен или вас не устраивает. Обязательно приложите к жалобе копию ответа компании — в этом случае Банк России рассмотрит обращение самостоятельно, не пересылая его обратно в организацию.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3. Подготовьте необходимые данные: свои данные (ФИО, адрес, контакты); данные организации (полное наименование, ИНН, адрес); суть проблемы (хронологическое описание, даты, суммы, номера договоров); документы-доказательства (сканы договора, переписки, выписок, ответа от организации).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4. Соблюдайте сроки: регистрация обращения в Банке России — в течение 3 дней с момента получения; стандартный срок ответа — 30 календарных дней, в сложных случаях он может быть продлён до 60 дней.</w:t>
      </w:r>
    </w:p>
    <w:p>
      <w:pPr>
        <w:spacing w:after="120"/>
      </w:pPr>
      <w:r>
        <w:rPr>
          <w:rFonts w:ascii="Times New Roman" w:hAnsi="Times New Roman" w:eastAsia="Times New Roman"/>
          <w:b w:val="0"/>
          <w:i/>
          <w:sz w:val="22"/>
        </w:rPr>
        <w:t>Перед обращением уточните актуальные реквизиты и порядок приёма на официальном сайте Банка России. Памятка — ориентир, а не инструкция «под ключ».</w:t>
      </w:r>
    </w:p>
    <w:p>
      <w:pPr>
        <w:spacing w:after="80"/>
      </w:pPr>
      <w:r>
        <w:rPr>
          <w:rFonts w:ascii="Times New Roman" w:hAnsi="Times New Roman" w:eastAsia="Times New Roman"/>
          <w:b/>
          <w:i w:val="0"/>
          <w:sz w:val="22"/>
        </w:rPr>
        <w:t>6. В каких случаях жалобу в Банк России не примут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Обращение не будет рассмотрено по существу, если: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— вы не обращались предварительно в саму финансовую организацию;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— вопрос не входит в компетенцию Банка России (например, мошенничество расследует полиция, а споры о размере страховой выплаты — финансовый уполномоченный);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— жалоба анонимна, содержит нецензурную лексику или нечитаемый текст.</w:t>
      </w:r>
    </w:p>
    <w:p>
      <w:pPr>
        <w:spacing w:after="120"/>
      </w:pPr>
      <w:r>
        <w:rPr>
          <w:rFonts w:ascii="Times New Roman" w:hAnsi="Times New Roman" w:eastAsia="Times New Roman"/>
          <w:b w:val="0"/>
          <w:i/>
          <w:sz w:val="22"/>
        </w:rPr>
        <w:t>Перед обращением уточните актуальные реквизиты и порядок приёма на официальном сайте Банка России. Памятка — ориентир, а не инструкция «под ключ».</w:t>
      </w:r>
    </w:p>
    <w:p>
      <w:pPr>
        <w:spacing w:after="80"/>
      </w:pPr>
      <w:r>
        <w:rPr>
          <w:rFonts w:ascii="Times New Roman" w:hAnsi="Times New Roman" w:eastAsia="Times New Roman"/>
          <w:b/>
          <w:i w:val="0"/>
          <w:sz w:val="22"/>
        </w:rPr>
        <w:t>7. Правовая база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— Новый порядок досудебного обращения в финансовые организации, действующий с 01.07.2024 (обязательная претензия в саму организацию, срок ответа 15 рабочих дней).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— Полномочия Банка России по надзору за банками и микрофинансовыми организациями, порядок рассмотрения обращений.</w:t>
      </w:r>
    </w:p>
    <w:p>
      <w:pPr>
        <w:spacing w:after="120"/>
        <w:jc w:val="both"/>
      </w:pPr>
      <w:r>
        <w:rPr>
          <w:rFonts w:ascii="Times New Roman" w:hAnsi="Times New Roman" w:eastAsia="Times New Roman"/>
          <w:b w:val="0"/>
          <w:i w:val="0"/>
          <w:sz w:val="22"/>
        </w:rPr>
        <w:t>— Интернет-приёмная и Контактный центр Банка России (8 800 300-30-00, круглосуточно).</w:t>
      </w:r>
    </w:p>
    <w:p>
      <w:pPr>
        <w:spacing w:after="120"/>
      </w:pPr>
      <w:r>
        <w:rPr>
          <w:rFonts w:ascii="Times New Roman" w:hAnsi="Times New Roman" w:eastAsia="Times New Roman"/>
          <w:b w:val="0"/>
          <w:i/>
          <w:sz w:val="22"/>
        </w:rPr>
        <w:t>Перед обращением уточните актуальные реквизиты и порядок приёма на официальном сайте Банка России. Памятка — ориентир, а не инструкция «под ключ».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