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DA7810C">
      <w:pPr>
        <w:pStyle w:val="83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30"/>
        </w:rPr>
        <w:t xml:space="preserve">Когда возможно увольнение?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7B7C044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Сама по себе категория «В» (ограниченно годен) не даёт автоматического права на увольнение во всех ситуациях. Всё зависит от обстоятельств: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67241CA3">
      <w:pPr>
        <w:pStyle w:val="89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Если заболевание входит в специальный перечень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(утверждён Приказом Министра обороны РФ № 506 — например, ВИЧ, активные формы туберкулёза, вирусные гепатиты В и С), увольнение носит обязательный характер. 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3C5E5518">
      <w:pPr>
        <w:pStyle w:val="89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В иных случаях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решение принимается индивидуально. Командование может предложить перевод на должность, где ограничения по здоровью не будут мешать службе. Если перевод невозможен или военнослужащий не хочет продолжать службу в таких условиях — оформляется увольнение.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63D1B411">
      <w:pPr>
        <w:pStyle w:val="89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В период действия специальных режимов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(например, частичной мобилизации) общее правило — увольнение по здоровью только при категории «Д». Но есть исключения: Указ Президента РФ № 580-ДСП позволяет в исключительных случаях уволить и при категории «В» после рассмотрения вопроса аттестационной ко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миссией. 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203900FF">
      <w:pPr>
        <w:pStyle w:val="83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30"/>
        </w:rPr>
        <w:t xml:space="preserve">Порядок действий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0CBE7A9E">
      <w:pPr>
        <w:pStyle w:val="89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Пройти ВВК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и получить заключение с установленной категорией годности и формулировкой о причинной связи (например, «военная травма», «заболевание получено в период военной службы»). 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5A1EA97D">
      <w:pPr>
        <w:pStyle w:val="89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Проверить статус заключения.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Если на нём стоит красная печать с надписью «Заключение вышестоящей ВВК вступило в силу» — это окончательное решение, и командир обязан запустить процедуру увольнения. Если печать другая (например, «Направлен на лечение»), сначала нужно пройти курс и повт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орное освидетельствование.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4EF11FF9">
      <w:pPr>
        <w:pStyle w:val="89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Подать рапорт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на имя командира с приложением заключения ВВК. Если случай не подпадает под прямой перечень, рапорт направят на рассмотрение аттестационной комиссии. 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0968613B">
      <w:pPr>
        <w:pStyle w:val="89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После издания приказа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внимательно изучить формулировку основания увольнения — от неё напрямую зависит, какие выплаты положены. 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2168EACD">
      <w:pPr>
        <w:pStyle w:val="83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30"/>
        </w:rPr>
        <w:t xml:space="preserve">Какие выплаты положены?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2DBD970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Важно: отдельной выплаты «за саму категорию „В“» не существует. Всё зависит от совокупности факторов: основания увольнения, выслуги лет, формулировки ВВК, наличия наград. 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4CABDF8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Что может быть положено: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1FED63FD">
      <w:pPr>
        <w:pStyle w:val="89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Единовременное пособие при увольнении.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Его размер зависит от выслуги лет: 2 оклада денежного содержания (оклад по должности + оклад по званию) при выслуге менее 20 лет; 7 окладов — при выслуге 20 лет и более. Если есть государственная награда, добавляется ещё один оклад.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6C8C7169">
      <w:pPr>
        <w:pStyle w:val="89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Денежное довольствие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за фактически отработанное время в месяце увольнения. 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43655560">
      <w:pPr>
        <w:pStyle w:val="89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Материальная помощь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, если она ещё не была выплачена в этом году. 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36CC8D6C">
      <w:pPr>
        <w:pStyle w:val="89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Страховые выплаты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по Федеральному закону № 52-ФЗ «Об обязательном государственном страховании жизни и здоровья военнослужащих». Они положены при подтверждённом страховом случае: тяжёлом или лёгком увечье, установлении инвалидности вследствие военной травмы или заболевания,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 полученного во время службы. 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39765C98">
      <w:pPr>
        <w:pStyle w:val="89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Дополнительное единовременное пособие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при увольнении в связи с признанием военнослужащего не годным к военной службе вследствие военной травмы (часть 12 статьи 3 Закона № 306-ФЗ).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2B1B2749">
      <w:pPr>
        <w:pStyle w:val="89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Ежемесячные денежные компенсации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, если в результате увольнения установлена инвалидность вследствие военной травмы.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5DCB6D9F">
      <w:pPr>
        <w:pStyle w:val="83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30"/>
        </w:rPr>
        <w:t xml:space="preserve">Несколько важных советов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7D9C2343">
      <w:pPr>
        <w:pStyle w:val="89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Внимательно читайте заключение ВВК: формулировка о причинной связи критически важна для права на специальные выплаты.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62EB2514">
      <w:pPr>
        <w:pStyle w:val="89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После издания приказа проверьте точную формулировку основания увольнения — это ключевой момент для расчёта всех положенных сумм. 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 w14:paraId="22F8377B">
      <w:pPr>
        <w:pStyle w:val="89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При возникновении сложностей или сомнений в правильности решения командования имеет смысл обратиться за консультацией к юристу, специализирующемуся на военном праве.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5A119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6837C28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2">
    <w:nsid w:val="47E53029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15149A0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9">
    <w:name w:val="Table Grid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Table Grid Light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1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2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1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2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3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5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6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5">
    <w:name w:val="Heading 1"/>
    <w:basedOn w:val="894"/>
    <w:next w:val="894"/>
    <w:link w:val="84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6">
    <w:name w:val="Heading 2"/>
    <w:basedOn w:val="894"/>
    <w:next w:val="894"/>
    <w:link w:val="84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7">
    <w:name w:val="Heading 3"/>
    <w:basedOn w:val="894"/>
    <w:next w:val="894"/>
    <w:link w:val="84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8">
    <w:name w:val="Heading 4"/>
    <w:basedOn w:val="894"/>
    <w:next w:val="894"/>
    <w:link w:val="84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9">
    <w:name w:val="Heading 5"/>
    <w:basedOn w:val="894"/>
    <w:next w:val="894"/>
    <w:link w:val="84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0">
    <w:name w:val="Heading 6"/>
    <w:basedOn w:val="894"/>
    <w:next w:val="894"/>
    <w:link w:val="85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1">
    <w:name w:val="Heading 7"/>
    <w:basedOn w:val="894"/>
    <w:next w:val="894"/>
    <w:link w:val="85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2">
    <w:name w:val="Heading 8"/>
    <w:basedOn w:val="894"/>
    <w:next w:val="894"/>
    <w:link w:val="85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3">
    <w:name w:val="Heading 9"/>
    <w:basedOn w:val="894"/>
    <w:next w:val="894"/>
    <w:link w:val="85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4" w:default="1">
    <w:name w:val="Default Paragraph Font"/>
    <w:uiPriority w:val="1"/>
    <w:semiHidden/>
    <w:unhideWhenUsed/>
    <w:pPr>
      <w:pBdr/>
      <w:spacing/>
      <w:ind/>
    </w:pPr>
  </w:style>
  <w:style w:type="character" w:styleId="845">
    <w:name w:val="Heading 1 Char"/>
    <w:basedOn w:val="844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6">
    <w:name w:val="Heading 2 Char"/>
    <w:basedOn w:val="844"/>
    <w:link w:val="8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7">
    <w:name w:val="Heading 3 Char"/>
    <w:basedOn w:val="844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8">
    <w:name w:val="Heading 4 Char"/>
    <w:basedOn w:val="844"/>
    <w:link w:val="83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9">
    <w:name w:val="Heading 5 Char"/>
    <w:basedOn w:val="844"/>
    <w:link w:val="8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0">
    <w:name w:val="Heading 6 Char"/>
    <w:basedOn w:val="844"/>
    <w:link w:val="84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1">
    <w:name w:val="Heading 7 Char"/>
    <w:basedOn w:val="844"/>
    <w:link w:val="84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2">
    <w:name w:val="Heading 8 Char"/>
    <w:basedOn w:val="844"/>
    <w:link w:val="84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3">
    <w:name w:val="Heading 9 Char"/>
    <w:basedOn w:val="844"/>
    <w:link w:val="84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4">
    <w:name w:val="Title"/>
    <w:basedOn w:val="894"/>
    <w:next w:val="894"/>
    <w:link w:val="85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5">
    <w:name w:val="Title Char"/>
    <w:basedOn w:val="844"/>
    <w:link w:val="85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6">
    <w:name w:val="Subtitle"/>
    <w:basedOn w:val="894"/>
    <w:next w:val="894"/>
    <w:link w:val="85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7">
    <w:name w:val="Subtitle Char"/>
    <w:basedOn w:val="844"/>
    <w:link w:val="85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8">
    <w:name w:val="Quote"/>
    <w:basedOn w:val="894"/>
    <w:next w:val="894"/>
    <w:link w:val="85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9">
    <w:name w:val="Quote Char"/>
    <w:basedOn w:val="844"/>
    <w:link w:val="85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0">
    <w:name w:val="Intense Emphasis"/>
    <w:basedOn w:val="84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1">
    <w:name w:val="Intense Quote"/>
    <w:basedOn w:val="894"/>
    <w:next w:val="894"/>
    <w:link w:val="86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2">
    <w:name w:val="Intense Quote Char"/>
    <w:basedOn w:val="844"/>
    <w:link w:val="86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3">
    <w:name w:val="Intense Reference"/>
    <w:basedOn w:val="84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4">
    <w:name w:val="Subtle Emphasis"/>
    <w:basedOn w:val="84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5">
    <w:name w:val="Emphasis"/>
    <w:basedOn w:val="844"/>
    <w:uiPriority w:val="20"/>
    <w:qFormat/>
    <w:pPr>
      <w:pBdr/>
      <w:spacing/>
      <w:ind/>
    </w:pPr>
    <w:rPr>
      <w:i/>
      <w:iCs/>
    </w:rPr>
  </w:style>
  <w:style w:type="character" w:styleId="866">
    <w:name w:val="Strong"/>
    <w:basedOn w:val="844"/>
    <w:uiPriority w:val="22"/>
    <w:qFormat/>
    <w:pPr>
      <w:pBdr/>
      <w:spacing/>
      <w:ind/>
    </w:pPr>
    <w:rPr>
      <w:b/>
      <w:bCs/>
    </w:rPr>
  </w:style>
  <w:style w:type="character" w:styleId="867">
    <w:name w:val="Subtle Reference"/>
    <w:basedOn w:val="84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8">
    <w:name w:val="Book Title"/>
    <w:basedOn w:val="84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9">
    <w:name w:val="Header"/>
    <w:basedOn w:val="894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Header Char"/>
    <w:basedOn w:val="844"/>
    <w:link w:val="869"/>
    <w:uiPriority w:val="99"/>
    <w:pPr>
      <w:pBdr/>
      <w:spacing/>
      <w:ind/>
    </w:pPr>
  </w:style>
  <w:style w:type="paragraph" w:styleId="871">
    <w:name w:val="Footer"/>
    <w:basedOn w:val="894"/>
    <w:link w:val="87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2">
    <w:name w:val="Footer Char"/>
    <w:basedOn w:val="844"/>
    <w:link w:val="871"/>
    <w:uiPriority w:val="99"/>
    <w:pPr>
      <w:pBdr/>
      <w:spacing/>
      <w:ind/>
    </w:pPr>
  </w:style>
  <w:style w:type="paragraph" w:styleId="873">
    <w:name w:val="Caption"/>
    <w:basedOn w:val="894"/>
    <w:next w:val="89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4">
    <w:name w:val="footnote text"/>
    <w:basedOn w:val="894"/>
    <w:link w:val="87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5">
    <w:name w:val="Footnote Text Char"/>
    <w:basedOn w:val="844"/>
    <w:link w:val="874"/>
    <w:uiPriority w:val="99"/>
    <w:semiHidden/>
    <w:pPr>
      <w:pBdr/>
      <w:spacing/>
      <w:ind/>
    </w:pPr>
    <w:rPr>
      <w:sz w:val="20"/>
      <w:szCs w:val="20"/>
    </w:rPr>
  </w:style>
  <w:style w:type="character" w:styleId="876">
    <w:name w:val="footnote reference"/>
    <w:basedOn w:val="844"/>
    <w:uiPriority w:val="99"/>
    <w:semiHidden/>
    <w:unhideWhenUsed/>
    <w:pPr>
      <w:pBdr/>
      <w:spacing/>
      <w:ind/>
    </w:pPr>
    <w:rPr>
      <w:vertAlign w:val="superscript"/>
    </w:rPr>
  </w:style>
  <w:style w:type="paragraph" w:styleId="877">
    <w:name w:val="endnote text"/>
    <w:basedOn w:val="894"/>
    <w:link w:val="87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8">
    <w:name w:val="Endnote Text Char"/>
    <w:basedOn w:val="844"/>
    <w:link w:val="877"/>
    <w:uiPriority w:val="99"/>
    <w:semiHidden/>
    <w:pPr>
      <w:pBdr/>
      <w:spacing/>
      <w:ind/>
    </w:pPr>
    <w:rPr>
      <w:sz w:val="20"/>
      <w:szCs w:val="20"/>
    </w:rPr>
  </w:style>
  <w:style w:type="character" w:styleId="879">
    <w:name w:val="endnote reference"/>
    <w:basedOn w:val="844"/>
    <w:uiPriority w:val="99"/>
    <w:semiHidden/>
    <w:unhideWhenUsed/>
    <w:pPr>
      <w:pBdr/>
      <w:spacing/>
      <w:ind/>
    </w:pPr>
    <w:rPr>
      <w:vertAlign w:val="superscript"/>
    </w:rPr>
  </w:style>
  <w:style w:type="character" w:styleId="880">
    <w:name w:val="Hyperlink"/>
    <w:basedOn w:val="84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1">
    <w:name w:val="FollowedHyperlink"/>
    <w:basedOn w:val="84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2">
    <w:name w:val="toc 1"/>
    <w:basedOn w:val="894"/>
    <w:next w:val="894"/>
    <w:uiPriority w:val="39"/>
    <w:unhideWhenUsed/>
    <w:pPr>
      <w:pBdr/>
      <w:spacing w:after="100"/>
      <w:ind/>
    </w:pPr>
  </w:style>
  <w:style w:type="paragraph" w:styleId="883">
    <w:name w:val="toc 2"/>
    <w:basedOn w:val="894"/>
    <w:next w:val="894"/>
    <w:uiPriority w:val="39"/>
    <w:unhideWhenUsed/>
    <w:pPr>
      <w:pBdr/>
      <w:spacing w:after="100"/>
      <w:ind w:left="220"/>
    </w:pPr>
  </w:style>
  <w:style w:type="paragraph" w:styleId="884">
    <w:name w:val="toc 3"/>
    <w:basedOn w:val="894"/>
    <w:next w:val="894"/>
    <w:uiPriority w:val="39"/>
    <w:unhideWhenUsed/>
    <w:pPr>
      <w:pBdr/>
      <w:spacing w:after="100"/>
      <w:ind w:left="440"/>
    </w:pPr>
  </w:style>
  <w:style w:type="paragraph" w:styleId="885">
    <w:name w:val="toc 4"/>
    <w:basedOn w:val="894"/>
    <w:next w:val="894"/>
    <w:uiPriority w:val="39"/>
    <w:unhideWhenUsed/>
    <w:pPr>
      <w:pBdr/>
      <w:spacing w:after="100"/>
      <w:ind w:left="660"/>
    </w:pPr>
  </w:style>
  <w:style w:type="paragraph" w:styleId="886">
    <w:name w:val="toc 5"/>
    <w:basedOn w:val="894"/>
    <w:next w:val="894"/>
    <w:uiPriority w:val="39"/>
    <w:unhideWhenUsed/>
    <w:pPr>
      <w:pBdr/>
      <w:spacing w:after="100"/>
      <w:ind w:left="880"/>
    </w:pPr>
  </w:style>
  <w:style w:type="paragraph" w:styleId="887">
    <w:name w:val="toc 6"/>
    <w:basedOn w:val="894"/>
    <w:next w:val="894"/>
    <w:uiPriority w:val="39"/>
    <w:unhideWhenUsed/>
    <w:pPr>
      <w:pBdr/>
      <w:spacing w:after="100"/>
      <w:ind w:left="1100"/>
    </w:pPr>
  </w:style>
  <w:style w:type="paragraph" w:styleId="888">
    <w:name w:val="toc 7"/>
    <w:basedOn w:val="894"/>
    <w:next w:val="894"/>
    <w:uiPriority w:val="39"/>
    <w:unhideWhenUsed/>
    <w:pPr>
      <w:pBdr/>
      <w:spacing w:after="100"/>
      <w:ind w:left="1320"/>
    </w:pPr>
  </w:style>
  <w:style w:type="paragraph" w:styleId="889">
    <w:name w:val="toc 8"/>
    <w:basedOn w:val="894"/>
    <w:next w:val="894"/>
    <w:uiPriority w:val="39"/>
    <w:unhideWhenUsed/>
    <w:pPr>
      <w:pBdr/>
      <w:spacing w:after="100"/>
      <w:ind w:left="1540"/>
    </w:pPr>
  </w:style>
  <w:style w:type="paragraph" w:styleId="890">
    <w:name w:val="toc 9"/>
    <w:basedOn w:val="894"/>
    <w:next w:val="894"/>
    <w:uiPriority w:val="39"/>
    <w:unhideWhenUsed/>
    <w:pPr>
      <w:pBdr/>
      <w:spacing w:after="100"/>
      <w:ind w:left="1760"/>
    </w:pPr>
  </w:style>
  <w:style w:type="character" w:styleId="891">
    <w:name w:val="Placeholder Text"/>
    <w:basedOn w:val="844"/>
    <w:uiPriority w:val="99"/>
    <w:semiHidden/>
    <w:pPr>
      <w:pBdr/>
      <w:spacing/>
      <w:ind/>
    </w:pPr>
    <w:rPr>
      <w:color w:val="666666"/>
    </w:rPr>
  </w:style>
  <w:style w:type="paragraph" w:styleId="892">
    <w:name w:val="TOC Heading"/>
    <w:uiPriority w:val="39"/>
    <w:unhideWhenUsed/>
    <w:pPr>
      <w:pBdr/>
      <w:spacing/>
      <w:ind/>
    </w:pPr>
  </w:style>
  <w:style w:type="paragraph" w:styleId="893">
    <w:name w:val="table of figures"/>
    <w:basedOn w:val="894"/>
    <w:next w:val="894"/>
    <w:uiPriority w:val="99"/>
    <w:unhideWhenUsed/>
    <w:pPr>
      <w:pBdr/>
      <w:spacing w:after="0" w:afterAutospacing="0"/>
      <w:ind/>
    </w:pPr>
  </w:style>
  <w:style w:type="paragraph" w:styleId="894" w:default="1">
    <w:name w:val="Normal"/>
    <w:qFormat/>
    <w:pPr>
      <w:pBdr/>
      <w:spacing/>
      <w:ind/>
    </w:pPr>
  </w:style>
  <w:style w:type="table" w:styleId="89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6" w:default="1">
    <w:name w:val="No List"/>
    <w:uiPriority w:val="99"/>
    <w:semiHidden/>
    <w:unhideWhenUsed/>
    <w:pPr>
      <w:pBdr/>
      <w:spacing/>
      <w:ind/>
    </w:pPr>
  </w:style>
  <w:style w:type="paragraph" w:styleId="897">
    <w:name w:val="No Spacing"/>
    <w:basedOn w:val="894"/>
    <w:uiPriority w:val="1"/>
    <w:qFormat/>
    <w:pPr>
      <w:pBdr/>
      <w:spacing w:after="0" w:line="240" w:lineRule="auto"/>
      <w:ind/>
    </w:pPr>
  </w:style>
  <w:style w:type="paragraph" w:styleId="898">
    <w:name w:val="List Paragraph"/>
    <w:basedOn w:val="89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2026-10-24T01:53:07Z</dcterms:modified>
</cp:coreProperties>
</file>