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D59D710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7. Памятка: денежный аттестат военнослужащего — зачем нужен, когда и как выдают</w:t>
      </w:r>
      <w:r>
        <w:rPr>
          <w:rFonts w:ascii="Times New Roman" w:hAnsi="Times New Roman" w:eastAsia="Times New Roman" w:cs="Times New Roman"/>
          <w:sz w:val="36"/>
        </w:rPr>
      </w:r>
      <w:r>
        <w:rPr>
          <w:rFonts w:ascii="Times New Roman" w:hAnsi="Times New Roman" w:eastAsia="Times New Roman" w:cs="Times New Roman"/>
          <w:sz w:val="36"/>
        </w:rPr>
      </w:r>
    </w:p>
    <w:p w14:paraId="2AED09CF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это такое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51DF36E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Денежный аттестат — персональный финансовый документ военнослужащего по контракту. В нём отражены все виды довольствия и выплат за период службы, а также удержания.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7272A38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включает аттестат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55C61DC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оклад по воинскому званию и по должности;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5E0F90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все надбавки (за выслугу лет, особые условия службы, секретность и т. п.);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327FBA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иные выплаты, начисленные в текущем календарном году;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0E0F7A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применённый районный коэффициент;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72C0549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удержания (например, алименты).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40B3BC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Зачем нужен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2F2BA03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Чтобы видеть полную картину выплат.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какие‑то суммы не дошли или были начислены не в полном объёме, аттестат служит основанием для перерасчёта и компенсации.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ABD8F38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увольнении.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Нужен для оформления военной пенсии и иных положенных выплат (в том числе оклада по званию в течение года после увольнения — при наличии нужной выслуги).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C9042C9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случае гибели военнослужащего.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Это ключевой документ для назначения пенсии по потере кормильца. Без аттестата пенсию либо не назначат, либо рассчитают по минимальным показателям.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75AF1C2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Когда выдают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4AEEDCE2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переводе на другое место службы;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2D29F5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увольнении с военной службы;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BBB8F47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случае гибели военнослужащего в период службы.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8E3F1C3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Кому выдают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2482CE2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Денежный аттестат оформляют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военнослужащим по контракту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  <w:br/>
        <w:t xml:space="preserve"> Не выдают: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401B13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военнослужащим по призыву;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3A6AC46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курсантам военных училищ (до заключения контракта).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68222A2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Кем и куда направляют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0A124FD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Оформляет финансовый орган (например, ЕРЦ МО РФ).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56F48F3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увольнении: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после окончательного расчёта аттестат направляют в военный комиссариат по месту постановки военнослужащего на воинский учёт.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D0A2F64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случае гибели: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аттестат высылают в военкомат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только по письменному запросу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комиссариата.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B4362E6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 (с учётом работы с выплатами и документами)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6360496A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Контролируйте факт передачи.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семья оформляет пенсию по потере кормильца, важно убедиться, что военкомат запросил аттестат, а финансовый орган его направил. При задержках подавайте письменное обращение: «Прошу сообщить дату направления денежного аттестата и входящий номер докумен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та в военкомате».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E15614C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Просите копию.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Для оформления выплат семье удобно иметь заверенную копию аттестата. Если оригинал идёт напрямую в военкомат, запросите копию для личного дела и комплекта документов.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B64644C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Сверяйте цифры.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в аттестате есть расхождения с ожидаемыми выплатами, фиксируйте их письменно и запрашивайте пояснения у финансового органа — это поможет быстрее урегулировать недоплаты.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93065B8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Держите копии всех обращений.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Отметки о приёме, входящие номера, почтовые уведомления — это подтверждение сроков и факта обращения. Они пригодятся, если процесс затянется.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7763E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256EE7A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019464B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279011D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5EA03809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5DAA631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2026-08-23T23:42:18Z</dcterms:modified>
</cp:coreProperties>
</file>